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color="auto" w:fill="FFFFFF"/>
        <w:spacing w:before="0" w:beforeAutospacing="0" w:after="0" w:afterAutospacing="0" w:line="360" w:lineRule="auto"/>
        <w:jc w:val="center"/>
        <w:rPr>
          <w:rFonts w:hint="eastAsia" w:asciiTheme="minorEastAsia" w:hAnsiTheme="minorEastAsia" w:eastAsiaTheme="minorEastAsia"/>
          <w:color w:val="555555"/>
          <w:sz w:val="32"/>
          <w:szCs w:val="32"/>
        </w:rPr>
      </w:pPr>
      <w:r>
        <w:rPr>
          <w:rFonts w:hint="eastAsia" w:asciiTheme="minorEastAsia" w:hAnsiTheme="minorEastAsia" w:eastAsiaTheme="minorEastAsia"/>
          <w:color w:val="555555"/>
          <w:sz w:val="32"/>
          <w:szCs w:val="32"/>
        </w:rPr>
        <w:t>学习全会精神，提高必备本领</w:t>
      </w:r>
    </w:p>
    <w:p>
      <w:pPr>
        <w:pStyle w:val="2"/>
        <w:shd w:val="clear" w:color="auto" w:fill="FFFFFF"/>
        <w:spacing w:before="0" w:beforeAutospacing="0" w:after="0" w:afterAutospacing="0" w:line="360" w:lineRule="auto"/>
        <w:jc w:val="center"/>
        <w:rPr>
          <w:rFonts w:hint="eastAsia" w:asciiTheme="minorEastAsia" w:hAnsiTheme="minorEastAsia" w:eastAsiaTheme="minorEastAsia"/>
          <w:color w:val="555555"/>
          <w:sz w:val="24"/>
          <w:szCs w:val="24"/>
        </w:rPr>
      </w:pPr>
    </w:p>
    <w:p>
      <w:pPr>
        <w:pStyle w:val="2"/>
        <w:shd w:val="clear" w:color="auto" w:fill="FFFFFF"/>
        <w:spacing w:before="0" w:beforeAutospacing="0" w:after="0" w:afterAutospacing="0" w:line="360" w:lineRule="auto"/>
        <w:jc w:val="center"/>
        <w:rPr>
          <w:rFonts w:hint="eastAsia" w:asciiTheme="minorEastAsia" w:hAnsiTheme="minorEastAsia" w:eastAsiaTheme="minorEastAsia"/>
          <w:color w:val="555555"/>
          <w:sz w:val="24"/>
          <w:szCs w:val="24"/>
        </w:rPr>
      </w:pPr>
      <w:r>
        <w:rPr>
          <w:rFonts w:hint="eastAsia" w:asciiTheme="minorEastAsia" w:hAnsiTheme="minorEastAsia" w:eastAsiaTheme="minorEastAsia"/>
          <w:color w:val="555555"/>
          <w:sz w:val="24"/>
          <w:szCs w:val="24"/>
        </w:rPr>
        <w:t>杜学森</w:t>
      </w:r>
    </w:p>
    <w:p>
      <w:pPr>
        <w:pStyle w:val="5"/>
        <w:shd w:val="clear" w:color="auto" w:fill="FFFFFF"/>
        <w:spacing w:before="0" w:beforeAutospacing="0" w:after="0" w:afterAutospacing="0" w:line="360" w:lineRule="auto"/>
        <w:rPr>
          <w:rStyle w:val="8"/>
          <w:rFonts w:hint="eastAsia" w:asciiTheme="minorEastAsia" w:hAnsiTheme="minorEastAsia" w:eastAsiaTheme="minorEastAsia"/>
          <w:color w:val="555555"/>
        </w:rPr>
      </w:pPr>
      <w:r>
        <w:rPr>
          <w:rStyle w:val="8"/>
          <w:rFonts w:hint="eastAsia" w:asciiTheme="minorEastAsia" w:hAnsiTheme="minorEastAsia" w:eastAsiaTheme="minorEastAsia"/>
          <w:color w:val="555555"/>
        </w:rPr>
        <w:t xml:space="preserve">  </w:t>
      </w:r>
    </w:p>
    <w:p>
      <w:pPr>
        <w:pStyle w:val="5"/>
        <w:shd w:val="clear" w:color="auto" w:fill="FFFFFF"/>
        <w:spacing w:before="0" w:beforeAutospacing="0" w:after="0" w:afterAutospacing="0" w:line="360" w:lineRule="auto"/>
        <w:ind w:firstLine="470" w:firstLineChars="196"/>
        <w:rPr>
          <w:rFonts w:hint="eastAsia" w:asciiTheme="minorEastAsia" w:hAnsiTheme="minorEastAsia" w:eastAsiaTheme="minorEastAsia"/>
        </w:rPr>
      </w:pPr>
      <w:r>
        <w:rPr>
          <w:rFonts w:hint="eastAsia" w:asciiTheme="minorEastAsia" w:hAnsiTheme="minorEastAsia" w:eastAsiaTheme="minorEastAsia"/>
          <w:color w:val="555555"/>
        </w:rPr>
        <w:t>党的十九届四中全会是在新中国成立70周年之际，召开的一次具有开创性、里程碑意义的重要会议。</w:t>
      </w:r>
      <w:r>
        <w:rPr>
          <w:rFonts w:hint="eastAsia" w:asciiTheme="minorEastAsia" w:hAnsiTheme="minorEastAsia" w:eastAsiaTheme="minorEastAsia"/>
        </w:rPr>
        <w:t>全会审议通过了纲领性文献——《中共中央关于坚持和完善中国特色社会主义制度、推进国家治理体系和治理能力现代化若干重大问题的决定》，全会的主题是：坚持和完善中国特色社会主义制度、推进国家治理体系和治理能力现代化。</w:t>
      </w:r>
      <w:r>
        <w:rPr>
          <w:rFonts w:asciiTheme="minorEastAsia" w:hAnsiTheme="minorEastAsia" w:eastAsiaTheme="minorEastAsia"/>
        </w:rPr>
        <w:t>本次大会</w:t>
      </w:r>
      <w:r>
        <w:rPr>
          <w:rFonts w:hint="eastAsia" w:asciiTheme="minorEastAsia" w:hAnsiTheme="minorEastAsia" w:eastAsiaTheme="minorEastAsia"/>
        </w:rPr>
        <w:t xml:space="preserve">聚焦了一个带有根本性、长期性、稳定性的问题。 </w:t>
      </w:r>
    </w:p>
    <w:p>
      <w:pPr>
        <w:widowControl/>
        <w:shd w:val="clear" w:color="auto" w:fill="FFFFFF"/>
        <w:spacing w:line="360" w:lineRule="auto"/>
        <w:ind w:firstLine="480" w:firstLineChars="200"/>
        <w:jc w:val="left"/>
        <w:rPr>
          <w:rFonts w:hint="eastAsia" w:cs="宋体" w:asciiTheme="minorEastAsia" w:hAnsiTheme="minorEastAsia"/>
          <w:kern w:val="0"/>
          <w:sz w:val="24"/>
          <w:szCs w:val="24"/>
        </w:rPr>
      </w:pPr>
      <w:r>
        <w:rPr>
          <w:rFonts w:hint="eastAsia" w:cs="宋体" w:asciiTheme="minorEastAsia" w:hAnsiTheme="minorEastAsia"/>
          <w:kern w:val="0"/>
          <w:sz w:val="24"/>
          <w:szCs w:val="24"/>
        </w:rPr>
        <w:t>全会提出，中国特色社会主义制度是党和人民在长期实践探索中形成的科学制度体系，我</w:t>
      </w:r>
      <w:r>
        <w:rPr>
          <w:rFonts w:hint="eastAsia" w:cs="宋体" w:asciiTheme="minorEastAsia" w:hAnsiTheme="minorEastAsia"/>
          <w:kern w:val="0"/>
          <w:sz w:val="24"/>
          <w:szCs w:val="24"/>
          <w:lang w:eastAsia="zh-CN"/>
        </w:rPr>
        <w:t>们</w:t>
      </w:r>
      <w:r>
        <w:rPr>
          <w:rFonts w:hint="eastAsia" w:cs="宋体" w:asciiTheme="minorEastAsia" w:hAnsiTheme="minorEastAsia"/>
          <w:kern w:val="0"/>
          <w:sz w:val="24"/>
          <w:szCs w:val="24"/>
        </w:rPr>
        <w:t xml:space="preserve">国家治理一切工作和活动都依照中国特色社会主义制度展开，国家治理体系和治理能力是中国特色社会主义制度及其执行能力的集中体现。 </w:t>
      </w:r>
    </w:p>
    <w:p>
      <w:pPr>
        <w:widowControl/>
        <w:shd w:val="clear" w:color="auto" w:fill="FFFFFF"/>
        <w:spacing w:line="360" w:lineRule="auto"/>
        <w:ind w:firstLine="480" w:firstLineChars="200"/>
        <w:jc w:val="left"/>
        <w:rPr>
          <w:rFonts w:hint="eastAsia" w:cs="宋体" w:asciiTheme="minorEastAsia" w:hAnsiTheme="minorEastAsia"/>
          <w:kern w:val="0"/>
          <w:sz w:val="24"/>
          <w:szCs w:val="24"/>
        </w:rPr>
      </w:pPr>
      <w:r>
        <w:rPr>
          <w:rFonts w:hint="eastAsia" w:cs="宋体" w:asciiTheme="minorEastAsia" w:hAnsiTheme="minorEastAsia"/>
          <w:kern w:val="0"/>
          <w:sz w:val="24"/>
          <w:szCs w:val="24"/>
        </w:rPr>
        <w:t>新时代谋划全面深化改革，必须以坚持和完善中国特色社会主义制度、推进国家治理体系和治理能力现代化为主轴，深刻把握我国发展要求和时代潮流，把制度建设和治理能力建设摆在更加突出的位置。</w:t>
      </w:r>
    </w:p>
    <w:p>
      <w:pPr>
        <w:widowControl/>
        <w:shd w:val="clear" w:color="auto" w:fill="FFFFFF"/>
        <w:spacing w:line="360" w:lineRule="auto"/>
        <w:ind w:firstLine="480" w:firstLineChars="200"/>
        <w:jc w:val="left"/>
        <w:rPr>
          <w:rFonts w:hint="eastAsia" w:cs="宋体" w:asciiTheme="minorEastAsia" w:hAnsiTheme="minorEastAsia"/>
          <w:kern w:val="0"/>
          <w:sz w:val="24"/>
          <w:szCs w:val="24"/>
        </w:rPr>
      </w:pPr>
      <w:r>
        <w:rPr>
          <w:rFonts w:hint="eastAsia" w:cs="宋体" w:asciiTheme="minorEastAsia" w:hAnsiTheme="minorEastAsia"/>
          <w:kern w:val="0"/>
          <w:sz w:val="24"/>
          <w:szCs w:val="24"/>
        </w:rPr>
        <w:t>全会深刻回答了坚持和巩固什么、完善和发展什么 一系列重大政治问题，高屋建瓴、思想深邃、内涵丰富，标志着我们党对国家制度和国家治理体系的认识升华到一个新高度、新视野、新水平。</w:t>
      </w:r>
    </w:p>
    <w:p>
      <w:pPr>
        <w:pStyle w:val="5"/>
        <w:shd w:val="clear" w:color="auto" w:fill="FFFFFF"/>
        <w:spacing w:before="0" w:beforeAutospacing="0" w:after="0" w:afterAutospacing="0" w:line="360" w:lineRule="auto"/>
        <w:ind w:firstLine="480" w:firstLineChars="200"/>
        <w:rPr>
          <w:rFonts w:hint="eastAsia" w:asciiTheme="minorEastAsia" w:hAnsiTheme="minorEastAsia" w:eastAsiaTheme="minorEastAsia"/>
          <w:color w:val="555555"/>
        </w:rPr>
      </w:pPr>
      <w:r>
        <w:rPr>
          <w:rFonts w:hint="eastAsia" w:asciiTheme="minorEastAsia" w:hAnsiTheme="minorEastAsia" w:eastAsiaTheme="minorEastAsia"/>
        </w:rPr>
        <w:t>作为党员干部，如何在“坚持和完善中国特色社会主义制度、推进国家治理体系和治理能力现代化”这一重大任务中发挥作用呢？</w:t>
      </w:r>
    </w:p>
    <w:p>
      <w:pPr>
        <w:pStyle w:val="5"/>
        <w:shd w:val="clear" w:color="auto" w:fill="FFFFFF"/>
        <w:spacing w:before="0" w:beforeAutospacing="0" w:after="0" w:afterAutospacing="0"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第一，要深刻把握坚持和发展中国特色社会主义的实践和理论、历史和现实的辩证逻辑关系。</w:t>
      </w:r>
    </w:p>
    <w:p>
      <w:pPr>
        <w:pStyle w:val="5"/>
        <w:shd w:val="clear" w:color="auto" w:fill="FFFFFF"/>
        <w:spacing w:before="0" w:beforeAutospacing="0" w:after="0" w:afterAutospacing="0"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第二，坚持守正和创新、问题导向和目标导向并举。以守正来引导创新，以创新巩固守正。唯有守正，创新才有正确方向。只有推进创新，守正才能激发活力。以问题导向实现目标，以目标导向解决问题。坚持问题导向，工作才有动力；坚持目标导向，才能明确工作方向。</w:t>
      </w:r>
    </w:p>
    <w:p>
      <w:pPr>
        <w:pStyle w:val="5"/>
        <w:shd w:val="clear" w:color="auto" w:fill="FFFFFF"/>
        <w:spacing w:before="0" w:beforeAutospacing="0" w:after="0" w:afterAutospacing="0"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第三，克服本领恐慌，努力提高八种本领。</w:t>
      </w:r>
    </w:p>
    <w:p>
      <w:pPr>
        <w:pStyle w:val="5"/>
        <w:shd w:val="clear" w:color="auto" w:fill="FFFFFF"/>
        <w:spacing w:before="0" w:beforeAutospacing="0" w:after="0" w:afterAutospacing="0" w:line="360" w:lineRule="auto"/>
        <w:ind w:firstLine="480"/>
        <w:rPr>
          <w:rFonts w:hint="eastAsia" w:asciiTheme="minorEastAsia" w:hAnsiTheme="minorEastAsia" w:eastAsiaTheme="minorEastAsia"/>
        </w:rPr>
      </w:pPr>
      <w:r>
        <w:rPr>
          <w:rFonts w:hint="eastAsia" w:asciiTheme="minorEastAsia" w:hAnsiTheme="minorEastAsia" w:eastAsiaTheme="minorEastAsia"/>
        </w:rPr>
        <w:t>新时代，新矛盾、新问题，要正确面对，克服本领恐慌。需要提高“八种本领”，即学习本领、政治领导本领、改革创新本领、科学发展本领、依法执政本领、群众工作本领、狠抓落实本领、驾驭风险本领。</w:t>
      </w:r>
    </w:p>
    <w:p>
      <w:pPr>
        <w:pStyle w:val="5"/>
        <w:shd w:val="clear" w:color="auto" w:fill="FFFFFF"/>
        <w:spacing w:before="0" w:beforeAutospacing="0" w:after="0" w:afterAutospacing="0" w:line="360" w:lineRule="auto"/>
        <w:ind w:firstLine="600" w:firstLineChars="250"/>
        <w:rPr>
          <w:rFonts w:hint="eastAsia" w:asciiTheme="minorEastAsia" w:hAnsiTheme="minorEastAsia" w:eastAsiaTheme="minorEastAsia"/>
        </w:rPr>
      </w:pPr>
      <w:r>
        <w:rPr>
          <w:rFonts w:hint="eastAsia" w:asciiTheme="minorEastAsia" w:hAnsiTheme="minorEastAsia" w:eastAsiaTheme="minorEastAsia"/>
        </w:rPr>
        <w:t>学习本领是全面提高“八种本领”的钥匙。增强学习本领的核心是学习习近平新时代中国特色社会主义思想。</w:t>
      </w:r>
    </w:p>
    <w:p>
      <w:pPr>
        <w:pStyle w:val="5"/>
        <w:shd w:val="clear" w:color="auto" w:fill="FFFFFF"/>
        <w:spacing w:before="0" w:beforeAutospacing="0" w:after="0" w:afterAutospacing="0" w:line="360" w:lineRule="auto"/>
        <w:ind w:firstLine="600" w:firstLineChars="250"/>
        <w:rPr>
          <w:rFonts w:hint="eastAsia" w:asciiTheme="minorEastAsia" w:hAnsiTheme="minorEastAsia" w:eastAsiaTheme="minorEastAsia"/>
        </w:rPr>
      </w:pPr>
      <w:r>
        <w:rPr>
          <w:rFonts w:hint="eastAsia" w:asciiTheme="minorEastAsia" w:hAnsiTheme="minorEastAsia" w:eastAsiaTheme="minorEastAsia"/>
        </w:rPr>
        <w:t>政治领导本领是“八种本领”的核心要素，政治过硬是领导干部安身立命之本。</w:t>
      </w:r>
    </w:p>
    <w:p>
      <w:pPr>
        <w:pStyle w:val="5"/>
        <w:shd w:val="clear" w:color="auto" w:fill="FFFFFF"/>
        <w:spacing w:before="0" w:beforeAutospacing="0" w:after="0" w:afterAutospacing="0" w:line="360" w:lineRule="auto"/>
        <w:ind w:firstLine="600" w:firstLineChars="250"/>
        <w:rPr>
          <w:rFonts w:hint="eastAsia" w:asciiTheme="minorEastAsia" w:hAnsiTheme="minorEastAsia" w:eastAsiaTheme="minorEastAsia"/>
        </w:rPr>
      </w:pPr>
      <w:r>
        <w:rPr>
          <w:rFonts w:hint="eastAsia" w:asciiTheme="minorEastAsia" w:hAnsiTheme="minorEastAsia" w:eastAsiaTheme="minorEastAsia"/>
        </w:rPr>
        <w:t xml:space="preserve"> 改革创新本领和科学发展本领是“八种本领”的根本目的。改革创新本领，重点是保持锐意进取的精神风貌，既结合实际又创造性地推动工作。科学发展本领，重点在于贯彻新发展理念，不断开创科学发展的新局面。 </w:t>
      </w:r>
    </w:p>
    <w:p>
      <w:pPr>
        <w:pStyle w:val="5"/>
        <w:shd w:val="clear" w:color="auto" w:fill="FFFFFF"/>
        <w:spacing w:before="0" w:beforeAutospacing="0" w:after="0" w:afterAutospacing="0"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依法执政本领和群众工作本领是“八种本领”的具体要求。领导干部认真学习党纪国法，自觉接受法律和纪律的约束，保障法律法规的公平正义；在新形势下坚持党的群众路线，做好党的群众工作，一切以人民为中心。</w:t>
      </w:r>
    </w:p>
    <w:p>
      <w:pPr>
        <w:pStyle w:val="5"/>
        <w:shd w:val="clear" w:color="auto" w:fill="FFFFFF"/>
        <w:spacing w:before="0" w:beforeAutospacing="0" w:after="0" w:afterAutospacing="0" w:line="360" w:lineRule="auto"/>
        <w:ind w:firstLine="600" w:firstLineChars="250"/>
        <w:rPr>
          <w:rFonts w:hint="eastAsia" w:asciiTheme="minorEastAsia" w:hAnsiTheme="minorEastAsia" w:eastAsiaTheme="minorEastAsia"/>
        </w:rPr>
      </w:pPr>
      <w:r>
        <w:rPr>
          <w:rFonts w:hint="eastAsia" w:asciiTheme="minorEastAsia" w:hAnsiTheme="minorEastAsia" w:eastAsiaTheme="minorEastAsia"/>
        </w:rPr>
        <w:t>落实本领和驾驭风险本领是“八种本领”的重要保障</w:t>
      </w:r>
      <w:bookmarkStart w:id="0" w:name="_GoBack"/>
      <w:bookmarkEnd w:id="0"/>
      <w:r>
        <w:rPr>
          <w:rFonts w:hint="eastAsia" w:asciiTheme="minorEastAsia" w:hAnsiTheme="minorEastAsia" w:eastAsiaTheme="minorEastAsia"/>
        </w:rPr>
        <w:t>。落实本领的本质在于“实”，要做到说实话、谋实事、出实招、求实效。驾驭风险本领的关键在于完善风险防控的机制和提高处理复杂矛盾的能力。</w:t>
      </w:r>
    </w:p>
    <w:p>
      <w:pPr>
        <w:pStyle w:val="5"/>
        <w:shd w:val="clear" w:color="auto" w:fill="FFFFFF"/>
        <w:spacing w:before="0" w:beforeAutospacing="0" w:after="0" w:afterAutospacing="0" w:line="360" w:lineRule="auto"/>
        <w:ind w:firstLine="600" w:firstLineChars="250"/>
        <w:rPr>
          <w:rFonts w:hint="eastAsia" w:asciiTheme="minorEastAsia" w:hAnsiTheme="minorEastAsia" w:eastAsiaTheme="minorEastAsia"/>
        </w:rPr>
      </w:pPr>
      <w:r>
        <w:rPr>
          <w:rFonts w:hint="eastAsia" w:asciiTheme="minorEastAsia" w:hAnsiTheme="minorEastAsia" w:eastAsiaTheme="minorEastAsia"/>
        </w:rPr>
        <w:t xml:space="preserve">当前，全国疫情防控工作、民生工作、经济发展工作任务重。对于学校来说，教育教学和疫情防控要双战双赢，更要依靠科学谋划，规范制度，严格管理，在工作实践中提高本领，在提高本领中完成任务。 </w:t>
      </w:r>
    </w:p>
    <w:p>
      <w:pPr>
        <w:pStyle w:val="5"/>
        <w:shd w:val="clear" w:color="auto" w:fill="FFFFFF"/>
        <w:spacing w:before="0" w:beforeAutospacing="0" w:after="0" w:afterAutospacing="0"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 xml:space="preserve">                                              2020.6.17</w:t>
      </w:r>
    </w:p>
    <w:p>
      <w:pPr>
        <w:pStyle w:val="5"/>
        <w:shd w:val="clear" w:color="auto" w:fill="FFFFFF"/>
        <w:spacing w:before="0" w:beforeAutospacing="0" w:after="0" w:afterAutospacing="0" w:line="360" w:lineRule="auto"/>
        <w:ind w:firstLine="480" w:firstLineChars="200"/>
        <w:rPr>
          <w:rFonts w:hint="eastAsia" w:asciiTheme="minorEastAsia" w:hAnsiTheme="minorEastAsia" w:eastAsiaTheme="minorEastAsia"/>
        </w:rPr>
      </w:pPr>
    </w:p>
    <w:p>
      <w:pPr>
        <w:pStyle w:val="5"/>
        <w:shd w:val="clear" w:color="auto" w:fill="FFFFFF"/>
        <w:spacing w:before="0" w:beforeAutospacing="0" w:after="0" w:afterAutospacing="0" w:line="360" w:lineRule="auto"/>
        <w:ind w:firstLine="480" w:firstLineChars="200"/>
        <w:rPr>
          <w:rFonts w:asciiTheme="minorEastAsia" w:hAnsiTheme="minorEastAsia" w:eastAsiaTheme="minor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527B9"/>
    <w:rsid w:val="000527B9"/>
    <w:rsid w:val="002A0083"/>
    <w:rsid w:val="00385756"/>
    <w:rsid w:val="6C801D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semiHidden/>
    <w:uiPriority w:val="99"/>
    <w:rPr>
      <w:sz w:val="18"/>
      <w:szCs w:val="18"/>
    </w:rPr>
  </w:style>
  <w:style w:type="character" w:customStyle="1" w:styleId="11">
    <w:name w:val="标题 1 Char"/>
    <w:basedOn w:val="7"/>
    <w:link w:val="2"/>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199</Words>
  <Characters>1137</Characters>
  <Lines>9</Lines>
  <Paragraphs>2</Paragraphs>
  <TotalTime>14</TotalTime>
  <ScaleCrop>false</ScaleCrop>
  <LinksUpToDate>false</LinksUpToDate>
  <CharactersWithSpaces>1334</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2020-06-16T22:18:00Z</dcterms:created>
  <dc:creator>user</dc:creator>
  <cp:lastModifiedBy>小兰就是小兰turbo</cp:lastModifiedBy>
  <dcterms:modified xsi:type="dcterms:W3CDTF">2020-06-28T07:55:10Z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